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20" w:rsidRPr="007950C2" w:rsidRDefault="00624530" w:rsidP="00624530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7950C2">
        <w:rPr>
          <w:rFonts w:ascii="標楷體" w:eastAsia="標楷體" w:hAnsi="標楷體" w:hint="eastAsia"/>
          <w:b/>
          <w:sz w:val="28"/>
        </w:rPr>
        <w:t>東海</w:t>
      </w:r>
      <w:r w:rsidRPr="007950C2">
        <w:rPr>
          <w:rFonts w:ascii="標楷體" w:eastAsia="標楷體" w:hAnsi="標楷體"/>
          <w:b/>
          <w:sz w:val="28"/>
        </w:rPr>
        <w:t>大學原民會助學金服務學習替代方案</w:t>
      </w:r>
    </w:p>
    <w:p w:rsidR="00624530" w:rsidRDefault="00624530" w:rsidP="006245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24530">
        <w:rPr>
          <w:rFonts w:ascii="標楷體" w:eastAsia="標楷體" w:hAnsi="標楷體"/>
        </w:rPr>
        <w:t>適用對象：</w:t>
      </w:r>
    </w:p>
    <w:p w:rsidR="00624530" w:rsidRPr="00624530" w:rsidRDefault="00624530" w:rsidP="00624530">
      <w:pPr>
        <w:pStyle w:val="a3"/>
        <w:ind w:leftChars="0"/>
        <w:rPr>
          <w:rFonts w:ascii="標楷體" w:eastAsia="標楷體" w:hAnsi="標楷體"/>
        </w:rPr>
      </w:pPr>
      <w:r w:rsidRPr="00F03745">
        <w:rPr>
          <w:rFonts w:ascii="標楷體" w:eastAsia="標楷體" w:hAnsi="標楷體" w:hint="eastAsia"/>
          <w:b/>
        </w:rPr>
        <w:t>在學期間</w:t>
      </w:r>
      <w:r w:rsidRPr="00F03745">
        <w:rPr>
          <w:rFonts w:ascii="標楷體" w:eastAsia="標楷體" w:hAnsi="標楷體"/>
          <w:b/>
        </w:rPr>
        <w:t>領取</w:t>
      </w:r>
      <w:r w:rsidRPr="00F03745">
        <w:rPr>
          <w:rFonts w:ascii="標楷體" w:eastAsia="標楷體" w:hAnsi="標楷體" w:hint="eastAsia"/>
          <w:b/>
        </w:rPr>
        <w:t>原民會助學金之原民生</w:t>
      </w:r>
      <w:r w:rsidRPr="00624530">
        <w:rPr>
          <w:rFonts w:ascii="標楷體" w:eastAsia="標楷體" w:hAnsi="標楷體"/>
        </w:rPr>
        <w:t>。</w:t>
      </w:r>
    </w:p>
    <w:p w:rsidR="00624530" w:rsidRDefault="00624530" w:rsidP="006245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24530">
        <w:rPr>
          <w:rFonts w:ascii="標楷體" w:eastAsia="標楷體" w:hAnsi="標楷體"/>
        </w:rPr>
        <w:t>原民會</w:t>
      </w:r>
      <w:r w:rsidRPr="00FD493F">
        <w:rPr>
          <w:rFonts w:ascii="標楷體" w:eastAsia="標楷體" w:hAnsi="標楷體"/>
          <w:b/>
        </w:rPr>
        <w:t>助學金服務學習替代方案</w:t>
      </w:r>
      <w:r w:rsidRPr="00624530">
        <w:rPr>
          <w:rFonts w:ascii="標楷體" w:eastAsia="標楷體" w:hAnsi="標楷體"/>
        </w:rPr>
        <w:t>如下：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4536"/>
        <w:gridCol w:w="1267"/>
        <w:gridCol w:w="2276"/>
      </w:tblGrid>
      <w:tr w:rsidR="00B77023" w:rsidTr="00D31850">
        <w:tc>
          <w:tcPr>
            <w:tcW w:w="567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序</w:t>
            </w:r>
          </w:p>
        </w:tc>
        <w:tc>
          <w:tcPr>
            <w:tcW w:w="1560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4536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方案項目</w:t>
            </w:r>
          </w:p>
        </w:tc>
        <w:tc>
          <w:tcPr>
            <w:tcW w:w="1267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C4C6C">
              <w:rPr>
                <w:rFonts w:ascii="標楷體" w:eastAsia="標楷體" w:hAnsi="標楷體" w:hint="eastAsia"/>
                <w:b/>
              </w:rPr>
              <w:t>抵免時數</w:t>
            </w:r>
            <w:proofErr w:type="gramEnd"/>
          </w:p>
        </w:tc>
        <w:tc>
          <w:tcPr>
            <w:tcW w:w="2276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當年度</w:t>
            </w:r>
            <w:r>
              <w:rPr>
                <w:rFonts w:ascii="標楷體" w:eastAsia="標楷體" w:hAnsi="標楷體" w:hint="eastAsia"/>
              </w:rPr>
              <w:t>原住民族</w:t>
            </w:r>
            <w:proofErr w:type="gramStart"/>
            <w:r>
              <w:rPr>
                <w:rFonts w:ascii="標楷體" w:eastAsia="標楷體" w:hAnsi="標楷體" w:hint="eastAsia"/>
              </w:rPr>
              <w:t>族</w:t>
            </w:r>
            <w:proofErr w:type="gramEnd"/>
            <w:r>
              <w:rPr>
                <w:rFonts w:ascii="標楷體" w:eastAsia="標楷體" w:hAnsi="標楷體" w:hint="eastAsia"/>
              </w:rPr>
              <w:t>語認證</w:t>
            </w:r>
          </w:p>
        </w:tc>
        <w:tc>
          <w:tcPr>
            <w:tcW w:w="1267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2時</w:t>
            </w:r>
          </w:p>
        </w:tc>
        <w:tc>
          <w:tcPr>
            <w:tcW w:w="227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FD493F">
              <w:rPr>
                <w:rFonts w:ascii="標楷體" w:eastAsia="標楷體" w:hAnsi="標楷體" w:hint="eastAsia"/>
                <w:b/>
              </w:rPr>
              <w:t>准考證</w:t>
            </w:r>
          </w:p>
        </w:tc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二年內通過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中高級</w:t>
            </w: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1267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24時</w:t>
            </w:r>
          </w:p>
        </w:tc>
        <w:tc>
          <w:tcPr>
            <w:tcW w:w="2276" w:type="dxa"/>
            <w:vMerge w:val="restart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FD493F">
              <w:rPr>
                <w:rFonts w:ascii="標楷體" w:eastAsia="標楷體" w:hAnsi="標楷體" w:hint="eastAsia"/>
                <w:b/>
              </w:rPr>
              <w:t>通過證書</w:t>
            </w:r>
          </w:p>
        </w:tc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二年內通過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中級</w:t>
            </w: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1267" w:type="dxa"/>
            <w:vAlign w:val="center"/>
          </w:tcPr>
          <w:p w:rsidR="00FD493F" w:rsidRP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12時</w:t>
            </w:r>
          </w:p>
        </w:tc>
        <w:tc>
          <w:tcPr>
            <w:tcW w:w="2276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二年內通過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初級</w:t>
            </w: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1267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6時</w:t>
            </w:r>
          </w:p>
        </w:tc>
        <w:tc>
          <w:tcPr>
            <w:tcW w:w="2276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77023" w:rsidTr="00D31850">
        <w:tc>
          <w:tcPr>
            <w:tcW w:w="567" w:type="dxa"/>
            <w:vAlign w:val="center"/>
          </w:tcPr>
          <w:p w:rsidR="00B77023" w:rsidRDefault="00B7702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</w:t>
            </w:r>
            <w:r w:rsidR="006E1043">
              <w:rPr>
                <w:rFonts w:ascii="標楷體" w:eastAsia="標楷體" w:hAnsi="標楷體" w:hint="eastAsia"/>
              </w:rPr>
              <w:t>鼓勵</w:t>
            </w:r>
          </w:p>
        </w:tc>
        <w:tc>
          <w:tcPr>
            <w:tcW w:w="453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當學期成績各科及格</w:t>
            </w:r>
          </w:p>
        </w:tc>
        <w:tc>
          <w:tcPr>
            <w:tcW w:w="1267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8時</w:t>
            </w:r>
          </w:p>
        </w:tc>
        <w:tc>
          <w:tcPr>
            <w:tcW w:w="227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B77023">
              <w:rPr>
                <w:rFonts w:ascii="標楷體" w:eastAsia="標楷體" w:hAnsi="標楷體" w:hint="eastAsia"/>
                <w:b/>
              </w:rPr>
              <w:t>學期成績單</w:t>
            </w:r>
          </w:p>
        </w:tc>
      </w:tr>
      <w:tr w:rsidR="00B77023" w:rsidTr="00D31850">
        <w:tc>
          <w:tcPr>
            <w:tcW w:w="567" w:type="dxa"/>
            <w:vAlign w:val="center"/>
          </w:tcPr>
          <w:p w:rsidR="00B77023" w:rsidRDefault="00B7702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當學期成績總平均較前一學期每進步一分抵免1小時，最多抵10小時</w:t>
            </w:r>
          </w:p>
        </w:tc>
        <w:tc>
          <w:tcPr>
            <w:tcW w:w="1267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1-10時</w:t>
            </w:r>
          </w:p>
        </w:tc>
        <w:tc>
          <w:tcPr>
            <w:tcW w:w="227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B77023">
              <w:rPr>
                <w:rFonts w:ascii="標楷體" w:eastAsia="標楷體" w:hAnsi="標楷體" w:hint="eastAsia"/>
                <w:b/>
                <w:color w:val="000000" w:themeColor="text1"/>
              </w:rPr>
              <w:t>歷年</w:t>
            </w:r>
            <w:r w:rsidRPr="00B77023">
              <w:rPr>
                <w:rFonts w:ascii="標楷體" w:eastAsia="標楷體" w:hAnsi="標楷體" w:hint="eastAsia"/>
                <w:b/>
              </w:rPr>
              <w:t>成績單</w:t>
            </w:r>
          </w:p>
          <w:p w:rsidR="00B77023" w:rsidRP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B77023">
              <w:rPr>
                <w:rFonts w:ascii="標楷體" w:eastAsia="標楷體" w:hAnsi="標楷體" w:hint="eastAsia"/>
                <w:sz w:val="18"/>
              </w:rPr>
              <w:t>(大</w:t>
            </w:r>
            <w:proofErr w:type="gramStart"/>
            <w:r w:rsidRPr="00B77023">
              <w:rPr>
                <w:rFonts w:ascii="標楷體" w:eastAsia="標楷體" w:hAnsi="標楷體" w:hint="eastAsia"/>
                <w:sz w:val="18"/>
              </w:rPr>
              <w:t>一</w:t>
            </w:r>
            <w:proofErr w:type="gramEnd"/>
            <w:r w:rsidRPr="00B77023">
              <w:rPr>
                <w:rFonts w:ascii="標楷體" w:eastAsia="標楷體" w:hAnsi="標楷體" w:hint="eastAsia"/>
                <w:sz w:val="18"/>
              </w:rPr>
              <w:t>新生依入學後學年)</w:t>
            </w:r>
          </w:p>
        </w:tc>
      </w:tr>
      <w:tr w:rsidR="006E1043" w:rsidTr="00D31850">
        <w:tc>
          <w:tcPr>
            <w:tcW w:w="567" w:type="dxa"/>
            <w:vAlign w:val="center"/>
          </w:tcPr>
          <w:p w:rsidR="006E1043" w:rsidRDefault="006E104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校內外服務</w:t>
            </w:r>
          </w:p>
        </w:tc>
        <w:tc>
          <w:tcPr>
            <w:tcW w:w="453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擔任校內外無酬勞活動工作人員、表演者</w:t>
            </w:r>
          </w:p>
        </w:tc>
        <w:tc>
          <w:tcPr>
            <w:tcW w:w="1267" w:type="dxa"/>
            <w:vMerge w:val="restart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依實際參與時數計算</w:t>
            </w:r>
          </w:p>
        </w:tc>
        <w:tc>
          <w:tcPr>
            <w:tcW w:w="2276" w:type="dxa"/>
            <w:vMerge w:val="restart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2C36A4">
              <w:rPr>
                <w:rFonts w:ascii="標楷體" w:eastAsia="標楷體" w:hAnsi="標楷體" w:hint="eastAsia"/>
                <w:b/>
                <w:color w:val="000000" w:themeColor="text1"/>
              </w:rPr>
              <w:t>簽到表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或服務證書</w:t>
            </w:r>
          </w:p>
        </w:tc>
      </w:tr>
      <w:tr w:rsidR="006E1043" w:rsidTr="00D31850">
        <w:tc>
          <w:tcPr>
            <w:tcW w:w="567" w:type="dxa"/>
            <w:vAlign w:val="center"/>
          </w:tcPr>
          <w:p w:rsidR="006E1043" w:rsidRDefault="006E104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校內外無酬勞</w:t>
            </w:r>
            <w:r w:rsidRPr="006E1043">
              <w:rPr>
                <w:rFonts w:ascii="標楷體" w:eastAsia="標楷體" w:hAnsi="標楷體"/>
              </w:rPr>
              <w:t>行政工作</w:t>
            </w:r>
            <w:r w:rsidRPr="006E1043">
              <w:rPr>
                <w:rFonts w:ascii="標楷體" w:eastAsia="標楷體" w:hAnsi="標楷體" w:hint="eastAsia"/>
              </w:rPr>
              <w:t>協助(</w:t>
            </w:r>
            <w:proofErr w:type="gramStart"/>
            <w:r w:rsidRPr="006E1043">
              <w:rPr>
                <w:rFonts w:ascii="標楷體" w:eastAsia="標楷體" w:hAnsi="標楷體" w:hint="eastAsia"/>
              </w:rPr>
              <w:t>文健站</w:t>
            </w:r>
            <w:proofErr w:type="gramEnd"/>
            <w:r w:rsidRPr="006E1043">
              <w:rPr>
                <w:rFonts w:ascii="標楷體" w:eastAsia="標楷體" w:hAnsi="標楷體" w:hint="eastAsia"/>
              </w:rPr>
              <w:t>、發展協會</w:t>
            </w:r>
            <w:r>
              <w:rPr>
                <w:rFonts w:ascii="標楷體" w:eastAsia="標楷體" w:hAnsi="標楷體" w:hint="eastAsia"/>
              </w:rPr>
              <w:t>、系辦公室</w:t>
            </w:r>
            <w:r w:rsidRPr="006E1043">
              <w:rPr>
                <w:rFonts w:ascii="標楷體" w:eastAsia="標楷體" w:hAnsi="標楷體" w:hint="eastAsia"/>
              </w:rPr>
              <w:t>等)</w:t>
            </w:r>
          </w:p>
        </w:tc>
        <w:tc>
          <w:tcPr>
            <w:tcW w:w="1267" w:type="dxa"/>
            <w:vMerge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vMerge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77023" w:rsidTr="00D31850">
        <w:tc>
          <w:tcPr>
            <w:tcW w:w="567" w:type="dxa"/>
            <w:vAlign w:val="center"/>
          </w:tcPr>
          <w:p w:rsidR="00B77023" w:rsidRDefault="00B7702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77023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原民作品</w:t>
            </w:r>
          </w:p>
        </w:tc>
        <w:tc>
          <w:tcPr>
            <w:tcW w:w="4536" w:type="dxa"/>
            <w:vAlign w:val="center"/>
          </w:tcPr>
          <w:p w:rsidR="002C36A4" w:rsidRPr="002C36A4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</w:t>
            </w:r>
            <w:proofErr w:type="gramStart"/>
            <w:r>
              <w:rPr>
                <w:rFonts w:ascii="標楷體" w:eastAsia="標楷體" w:hAnsi="標楷體" w:hint="eastAsia"/>
              </w:rPr>
              <w:t>製作原資相關</w:t>
            </w:r>
            <w:proofErr w:type="gramEnd"/>
            <w:r>
              <w:rPr>
                <w:rFonts w:ascii="標楷體" w:eastAsia="標楷體" w:hAnsi="標楷體" w:hint="eastAsia"/>
              </w:rPr>
              <w:t>影片剪輯、美宣作品</w:t>
            </w:r>
            <w:r w:rsidR="006E1043">
              <w:rPr>
                <w:rFonts w:ascii="標楷體" w:eastAsia="標楷體" w:hAnsi="標楷體" w:hint="eastAsia"/>
              </w:rPr>
              <w:t>製作</w:t>
            </w:r>
          </w:p>
        </w:tc>
        <w:tc>
          <w:tcPr>
            <w:tcW w:w="1267" w:type="dxa"/>
            <w:vAlign w:val="center"/>
          </w:tcPr>
          <w:p w:rsidR="00B77023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每一件作品至少4時</w:t>
            </w:r>
          </w:p>
        </w:tc>
        <w:tc>
          <w:tcPr>
            <w:tcW w:w="2276" w:type="dxa"/>
            <w:vAlign w:val="center"/>
          </w:tcPr>
          <w:p w:rsidR="00B77023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2C36A4">
              <w:rPr>
                <w:rFonts w:ascii="標楷體" w:eastAsia="標楷體" w:hAnsi="標楷體" w:hint="eastAsia"/>
                <w:b/>
              </w:rPr>
              <w:t>簽到表及作品</w:t>
            </w:r>
          </w:p>
        </w:tc>
      </w:tr>
      <w:tr w:rsidR="006E1043" w:rsidTr="00D31850">
        <w:tc>
          <w:tcPr>
            <w:tcW w:w="567" w:type="dxa"/>
            <w:vAlign w:val="center"/>
          </w:tcPr>
          <w:p w:rsidR="006E1043" w:rsidRDefault="006E104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原民</w:t>
            </w:r>
            <w:r w:rsidR="001526B9"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453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</w:t>
            </w:r>
            <w:r w:rsidR="00D31850">
              <w:rPr>
                <w:rFonts w:ascii="標楷體" w:eastAsia="標楷體" w:hAnsi="標楷體" w:hint="eastAsia"/>
              </w:rPr>
              <w:t>、參與</w:t>
            </w:r>
            <w:r>
              <w:rPr>
                <w:rFonts w:ascii="標楷體" w:eastAsia="標楷體" w:hAnsi="標楷體" w:hint="eastAsia"/>
              </w:rPr>
              <w:t>原資相關活動</w:t>
            </w:r>
            <w:r w:rsidR="001526B9">
              <w:rPr>
                <w:rFonts w:ascii="標楷體" w:eastAsia="標楷體" w:hAnsi="標楷體" w:hint="eastAsia"/>
              </w:rPr>
              <w:t>、行政事務運作</w:t>
            </w:r>
          </w:p>
        </w:tc>
        <w:tc>
          <w:tcPr>
            <w:tcW w:w="1267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依實際參與時數計算</w:t>
            </w:r>
          </w:p>
        </w:tc>
        <w:tc>
          <w:tcPr>
            <w:tcW w:w="227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2C36A4">
              <w:rPr>
                <w:rFonts w:ascii="標楷體" w:eastAsia="標楷體" w:hAnsi="標楷體" w:hint="eastAsia"/>
                <w:b/>
              </w:rPr>
              <w:t>簽到表</w:t>
            </w:r>
          </w:p>
        </w:tc>
      </w:tr>
    </w:tbl>
    <w:p w:rsidR="007950C2" w:rsidRDefault="00D31850" w:rsidP="00D318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D31850">
        <w:rPr>
          <w:rFonts w:ascii="標楷體" w:eastAsia="標楷體" w:hAnsi="標楷體" w:hint="eastAsia"/>
        </w:rPr>
        <w:t>如申請【助學金】、【中低收入戶助學金】及【低收入戶助學金】依據辦法應服務48小時完畢，方才發放助學金</w:t>
      </w:r>
    </w:p>
    <w:p w:rsidR="00D31850" w:rsidRPr="00D31850" w:rsidRDefault="00D31850" w:rsidP="00D318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D31850">
        <w:rPr>
          <w:rFonts w:ascii="標楷體" w:eastAsia="標楷體" w:hAnsi="標楷體" w:hint="eastAsia"/>
        </w:rPr>
        <w:t>獲助學金者請</w:t>
      </w:r>
      <w:proofErr w:type="gramStart"/>
      <w:r w:rsidRPr="00D31850">
        <w:rPr>
          <w:rFonts w:ascii="標楷體" w:eastAsia="標楷體" w:hAnsi="標楷體" w:hint="eastAsia"/>
        </w:rPr>
        <w:t>依原資中心</w:t>
      </w:r>
      <w:proofErr w:type="gramEnd"/>
      <w:r w:rsidRPr="00D31850">
        <w:rPr>
          <w:rFonts w:ascii="標楷體" w:eastAsia="標楷體" w:hAnsi="標楷體" w:hint="eastAsia"/>
        </w:rPr>
        <w:t>公告之服務時數抵免方案進行，如透過其他方案</w:t>
      </w:r>
      <w:proofErr w:type="gramStart"/>
      <w:r w:rsidRPr="00D31850">
        <w:rPr>
          <w:rFonts w:ascii="標楷體" w:eastAsia="標楷體" w:hAnsi="標楷體" w:hint="eastAsia"/>
        </w:rPr>
        <w:t>抵免時</w:t>
      </w:r>
      <w:proofErr w:type="gramEnd"/>
      <w:r w:rsidRPr="00D31850">
        <w:rPr>
          <w:rFonts w:ascii="標楷體" w:eastAsia="標楷體" w:hAnsi="標楷體" w:hint="eastAsia"/>
        </w:rPr>
        <w:t>數，</w:t>
      </w:r>
      <w:proofErr w:type="gramStart"/>
      <w:r w:rsidRPr="00D31850">
        <w:rPr>
          <w:rFonts w:ascii="標楷體" w:eastAsia="標楷體" w:hAnsi="標楷體" w:hint="eastAsia"/>
        </w:rPr>
        <w:t>請洽原資中</w:t>
      </w:r>
      <w:proofErr w:type="gramEnd"/>
      <w:r w:rsidRPr="00D31850">
        <w:rPr>
          <w:rFonts w:ascii="標楷體" w:eastAsia="標楷體" w:hAnsi="標楷體" w:hint="eastAsia"/>
        </w:rPr>
        <w:t>心。</w:t>
      </w:r>
    </w:p>
    <w:sectPr w:rsidR="00D31850" w:rsidRPr="00D31850" w:rsidSect="002C36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CDE" w:rsidRDefault="008F1CDE" w:rsidP="008C4C6C">
      <w:r>
        <w:separator/>
      </w:r>
    </w:p>
  </w:endnote>
  <w:endnote w:type="continuationSeparator" w:id="0">
    <w:p w:rsidR="008F1CDE" w:rsidRDefault="008F1CDE" w:rsidP="008C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CDE" w:rsidRDefault="008F1CDE" w:rsidP="008C4C6C">
      <w:r>
        <w:separator/>
      </w:r>
    </w:p>
  </w:footnote>
  <w:footnote w:type="continuationSeparator" w:id="0">
    <w:p w:rsidR="008F1CDE" w:rsidRDefault="008F1CDE" w:rsidP="008C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7F3E"/>
    <w:multiLevelType w:val="hybridMultilevel"/>
    <w:tmpl w:val="6E787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305DC9"/>
    <w:multiLevelType w:val="hybridMultilevel"/>
    <w:tmpl w:val="DA9898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BE0A2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0"/>
    <w:rsid w:val="001526B9"/>
    <w:rsid w:val="00153420"/>
    <w:rsid w:val="002C36A4"/>
    <w:rsid w:val="00624530"/>
    <w:rsid w:val="006E1043"/>
    <w:rsid w:val="00747FDC"/>
    <w:rsid w:val="007950C2"/>
    <w:rsid w:val="008C4C6C"/>
    <w:rsid w:val="008F1CDE"/>
    <w:rsid w:val="00B77023"/>
    <w:rsid w:val="00CC7459"/>
    <w:rsid w:val="00D13959"/>
    <w:rsid w:val="00D31850"/>
    <w:rsid w:val="00F03745"/>
    <w:rsid w:val="00FB01FF"/>
    <w:rsid w:val="00F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99EBD-210E-4EFB-82A4-71BBB092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530"/>
    <w:pPr>
      <w:ind w:leftChars="200" w:left="480"/>
    </w:pPr>
  </w:style>
  <w:style w:type="table" w:styleId="a4">
    <w:name w:val="Table Grid"/>
    <w:basedOn w:val="a1"/>
    <w:uiPriority w:val="39"/>
    <w:rsid w:val="00FD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4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4C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4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4C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慕霓．巴嘎戈勒斯(muni0620)</cp:lastModifiedBy>
  <cp:revision>2</cp:revision>
  <dcterms:created xsi:type="dcterms:W3CDTF">2026-06-16T02:45:00Z</dcterms:created>
  <dcterms:modified xsi:type="dcterms:W3CDTF">2026-06-16T02:45:00Z</dcterms:modified>
</cp:coreProperties>
</file>